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>100/1996 Sb.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VYHLÁŠKA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Ministerstva zemědělství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ze dne 28. března 1996,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kterou  se  stanoví  náležitosti  žádosti  o  udělení  licence v lesním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hospodářství a podrobnosti o udělování licencí v lesním hospodářství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Změna: 324/2003 Sb.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Ministerstvo  zemědělství stanoví podle § 44 odst. 5 zákona č. 289/1995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Sb., o lesích a o změně a doplnění některých zákonů (lesní zákon):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Náležitosti žádosti o udělení licence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Je-li  žadatelem o udělení licence fyzická osoba, žádost o udělení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licence obsahuje: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jméno  a  příjmení,  trvalý  pobyt,  rodné číslo a číslo občanského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průkazu,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obchodní jméno, pokud pod tímto jménem podniká,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identifikační číslo, bylo-li mu přiděleno,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 označení  předmětu  licence,^1)  o jejíž udělení je žádáno, popř. i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doba, na kterou je licence žádána,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 úředně  ověřenou2)  kopii  dokladu  o dosažení odborného lesnického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vzdělání,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f) popis dosavadní odborné lesnické praxe žadatele s uvedením počtu let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trvání praxe,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g) výpis z evidence Rejstříku trestů ne starší než šest měsíců.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Je-li žadatelem o udělení licence právnická osoba, žádost o udělení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licence obsahuje: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obchodní jméno, sídlo a právní formu žadatele,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jméno  a  příjmení  a  trvalý  pobyt  osoby  nebo  osob, které jsou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statutárním orgánem žadatele,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identifikační číslo,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výpis z obchodního rejstříku, který nesmí být starší než tři měsíce,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 označení předmětu licence, o jejíž udělení je žádáno, popř. i doba,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 kterou je licence žádána,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f)  jméno  a  příjmení,  trvalý  pobyt,  rodné číslo a číslo občanského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průkazu odpovědného zástupce,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g)  úředně  ověřenou^2)  kopii  dokladu o dosažení odborného lesnického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vzdělání odpovědným zástupcem,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h)  popis  dosavadní  odborné  lesnické  praxe  odpovědného  zástupce s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uvedením počtu let trvání praxe,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i) výpis z evidence Rejstříku trestů odpovědného zástupce ne starší než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šest měsíců.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2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Odborné lesnické vzdělání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Při  posuzování  podmínek  pro  udělení  licence  se  odborné  lesnické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vzdělání dokládá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diplomem  o absolvování studia na lesnické fakultě příslušné vysoké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školy, studijního oboru lesní inženýrství, ukončeného státní závěrečnou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zkouškou,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vysvědčením o maturitní zkoušce na střední lesnické škole, studijní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obor lesnictví nebo lesní hospodářství.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3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zrušen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4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Právnické  a fyzické osoby, kterým byla udělena licence, vedou evidenci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  odborných  úkonech  a  o  činnostech  prováděných na základě udělené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licence.   Doklady   vztahující  se  k  těmto  činnostem  jsou  povinny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archivovat  po  dobu  nejméně tří let po skončení kalendářního roku, ve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kterém  byla  činnost  vykonána  nebo ukončena, pokud zvláštní předpisy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nestanoví jinak.^3)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5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Tato vyhláška nabývá účinnosti dnem vyhlášení.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Ministr: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Ing. Lux v. r.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1)  § 26 odst. 1, § 30 odst. 1 a § 37 odst. 2 zákona č. 289/1995 Sb., o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lesích a o změně a doplnění některých zákonů (lesní zákon).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2)  Zákon č. 358/1992 Sb., o notářích a jejich činnosti (notářský řád).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Zákon č. 41/1993 Sb., o ověřování shody opisů nebo kopie s listinou a o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ověřování pravosti podpisu obecními úřady a o vydávání potvrzení orgány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obcí a okresními úřady.</w:t>
      </w: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02ABA" w:rsidRPr="00802ABA" w:rsidRDefault="00802ABA" w:rsidP="0080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2A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3) Např. zákon č. 563/1991 Sb., o účetnictví.</w:t>
      </w:r>
    </w:p>
    <w:p w:rsidR="00210F6A" w:rsidRDefault="00210F6A">
      <w:bookmarkStart w:id="0" w:name="_GoBack"/>
      <w:bookmarkEnd w:id="0"/>
    </w:p>
    <w:sectPr w:rsidR="00210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ABA"/>
    <w:rsid w:val="00210F6A"/>
    <w:rsid w:val="0080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802A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802ABA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802A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802A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6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</dc:creator>
  <cp:lastModifiedBy>Data</cp:lastModifiedBy>
  <cp:revision>1</cp:revision>
  <dcterms:created xsi:type="dcterms:W3CDTF">2015-10-13T13:14:00Z</dcterms:created>
  <dcterms:modified xsi:type="dcterms:W3CDTF">2015-10-13T13:15:00Z</dcterms:modified>
</cp:coreProperties>
</file>